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Проектирование систем автоматизации производственных процессов</w:t>
      </w:r>
    </w:p>
    <w:p>
      <w:pPr>
        <w:pStyle w:val="NoSpacing"/>
        <w:ind w:hanging="0"/>
        <w:jc w:val="center"/>
        <w:rPr/>
      </w:pPr>
      <w:r>
        <w:rPr/>
        <w:t>Практическое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2.2. Проектирование систем автоматизации производственных процессов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Проектирование систем автоматизации производственных процессов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Цель: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 получить представление о содержании и принципах разработки схем</w:t>
      </w:r>
    </w:p>
    <w:p>
      <w:pPr>
        <w:pStyle w:val="Normal"/>
        <w:widowControl/>
        <w:spacing w:lineRule="auto" w:line="36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автоматизации, изучить назначение, основные требования к оформлению схем автоматизации и отдельных ее элементов, приобрести умения разработ-</w:t>
      </w:r>
    </w:p>
    <w:p>
      <w:pPr>
        <w:pStyle w:val="Normal"/>
        <w:widowControl/>
        <w:spacing w:lineRule="auto" w:line="36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ки схем автоматизации технологических процессов.</w:t>
      </w:r>
    </w:p>
    <w:p>
      <w:pPr>
        <w:pStyle w:val="Normal"/>
        <w:widowControl/>
        <w:spacing w:lineRule="auto" w:line="36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widowControl/>
        <w:spacing w:lineRule="auto" w:line="360"/>
        <w:ind w:left="0" w:right="0" w:hanging="0"/>
        <w:jc w:val="center"/>
        <w:rPr>
          <w:rFonts w:ascii="Times New Roman" w:hAnsi="Times New Roman"/>
          <w:b/>
          <w:b/>
          <w:bCs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Краткие теоретические сведения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/>
          <w:b/>
          <w:bCs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Автоматизированная система управления технологическим процессом или АСУ ТП– решает задачи оперативного управления и контроля техническими объектами в промышленности, энергетике, на транспорте. Автоматизированная система управления производством (АСУ П)– решает задачи организации производства, включая основные производственные процессы, входящую и исходящую логистику. Осуществляет краткосрочное планирование выпуска с учётом производственных мощностей, анализ качества продукции, моделирование производственного процесса.</w:t>
      </w:r>
      <w:r>
        <w:rPr>
          <w:rStyle w:val="Style14"/>
          <w:rFonts w:eastAsia="Times New Roman" w:cs="Times New Roman" w:ascii="Times New Roman" w:hAnsi="Times New Roman"/>
          <w:sz w:val="28"/>
          <w:szCs w:val="28"/>
          <w:lang w:eastAsia="ru-RU"/>
        </w:rPr>
        <w:footnoteReference w:id="2"/>
      </w:r>
    </w:p>
    <w:p>
      <w:pPr>
        <w:pStyle w:val="Normal"/>
        <w:widowControl/>
        <w:spacing w:lineRule="auto" w:line="360"/>
        <w:ind w:left="0" w:right="0" w:hanging="0"/>
        <w:jc w:val="center"/>
        <w:rPr>
          <w:rFonts w:ascii="Times New Roman" w:hAnsi="Times New Roman"/>
          <w:b/>
          <w:b/>
          <w:bCs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Задания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Согласно варианту, заданному преподавателем, выполните схему автоматизации. При составлении схемы по варианту следует ответить на следующие вопросы: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а) как осуществляется технологический процесс;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б) какое оборудование составляет технологическую линию, как оно должно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изображаться на схеме автоматизации: что изображается упрощенно, что должно изображаться по размерам и в соответствии с условными обозначениями по действующим нормативам;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в) имеются ли трубопроводы, какие среды по ним движутся, как они должны обозначаться;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г) каков состав технических средств, позволяющий реализовать возможный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вариант управления, где они должны размещаться, как они должны быть обозначены на схеме автоматизации?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Ответьте на контрольные вопросы: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 Дайте определение схеме автоматизации.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Что должно отображаться на схеме автоматизации?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3 Каковы требования к изображению технологического оборудования на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схеме автоматизации? Технических средств автоматизации? Линий связи?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both"/>
        <w:rPr>
          <w:b w:val="false"/>
          <w:b w:val="false"/>
          <w:i w:val="false"/>
          <w:i w:val="false"/>
          <w:caps w:val="false"/>
          <w:smallCaps w:val="false"/>
          <w:color w:val="000000"/>
          <w:spacing w:val="0"/>
        </w:rPr>
      </w:pPr>
      <w:r>
        <w:rPr>
          <w:b w:val="false"/>
          <w:i w:val="false"/>
          <w:caps w:val="false"/>
          <w:smallCaps w:val="false"/>
          <w:color w:val="000000"/>
          <w:spacing w:val="0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0" w:name="_Неотъемлемой_составляющей_развития"/>
      <w:bookmarkEnd w:id="0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 Благовещенская М.М. Информационные технологии систем управления</w:t>
      </w:r>
    </w:p>
    <w:p>
      <w:pPr>
        <w:pStyle w:val="Normal"/>
        <w:widowControl/>
        <w:spacing w:lineRule="auto" w:line="36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технологическими процессами .-М.: Высшая школа 2005.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Рачков М.Ю. Технические средства автоматизации. Учебник- М.: МГИУ,2006.-185с.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87778800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rPr>
          <w:rFonts w:ascii="Times New Roman" w:hAnsi="Times New Roman"/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</w:t>
      </w:r>
    </w:p>
    <w:p>
      <w:pPr>
        <w:pStyle w:val="Style27"/>
        <w:rPr/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character" w:styleId="WW8Num11z0">
    <w:name w:val="WW8Num11z0"/>
    <w:qFormat/>
    <w:rPr>
      <w:rFonts w:ascii="Symbol" w:hAnsi="Symbol" w:cs="Symbol"/>
      <w:sz w:val="20"/>
    </w:rPr>
  </w:style>
  <w:style w:type="character" w:styleId="WW8Num11z1">
    <w:name w:val="WW8Num11z1"/>
    <w:qFormat/>
    <w:rPr>
      <w:rFonts w:ascii="Courier New" w:hAnsi="Courier New" w:cs="Courier New"/>
      <w:sz w:val="20"/>
    </w:rPr>
  </w:style>
  <w:style w:type="character" w:styleId="WW8Num11z2">
    <w:name w:val="WW8Num11z2"/>
    <w:qFormat/>
    <w:rPr>
      <w:rFonts w:ascii="Wingdings" w:hAnsi="Wingdings" w:cs="Wingdings"/>
      <w:sz w:val="20"/>
    </w:rPr>
  </w:style>
  <w:style w:type="character" w:styleId="WW8Num3z0">
    <w:name w:val="WW8Num3z0"/>
    <w:qFormat/>
    <w:rPr>
      <w:rFonts w:ascii="Symbol" w:hAnsi="Symbol" w:cs="Symbol"/>
      <w:sz w:val="20"/>
    </w:rPr>
  </w:style>
  <w:style w:type="character" w:styleId="WW8Num3z1">
    <w:name w:val="WW8Num3z1"/>
    <w:qFormat/>
    <w:rPr>
      <w:rFonts w:ascii="Courier New" w:hAnsi="Courier New" w:cs="Courier New"/>
      <w:sz w:val="20"/>
    </w:rPr>
  </w:style>
  <w:style w:type="character" w:styleId="WW8Num3z2">
    <w:name w:val="WW8Num3z2"/>
    <w:qFormat/>
    <w:rPr>
      <w:rFonts w:ascii="Wingdings" w:hAnsi="Wingdings" w:cs="Wingdings"/>
      <w:sz w:val="20"/>
    </w:rPr>
  </w:style>
  <w:style w:type="character" w:styleId="WW8Num6z0">
    <w:name w:val="WW8Num6z0"/>
    <w:qFormat/>
    <w:rPr>
      <w:rFonts w:ascii="Symbol" w:hAnsi="Symbol" w:cs="Symbol"/>
      <w:sz w:val="20"/>
    </w:rPr>
  </w:style>
  <w:style w:type="character" w:styleId="WW8Num6z1">
    <w:name w:val="WW8Num6z1"/>
    <w:qFormat/>
    <w:rPr>
      <w:rFonts w:ascii="Courier New" w:hAnsi="Courier New" w:cs="Courier New"/>
      <w:sz w:val="20"/>
    </w:rPr>
  </w:style>
  <w:style w:type="character" w:styleId="WW8Num6z2">
    <w:name w:val="WW8Num6z2"/>
    <w:qFormat/>
    <w:rPr>
      <w:rFonts w:ascii="Wingdings" w:hAnsi="Wingdings" w:cs="Wingdings"/>
      <w:sz w:val="20"/>
    </w:rPr>
  </w:style>
  <w:style w:type="character" w:styleId="WW8Num1z0">
    <w:name w:val="WW8Num1z0"/>
    <w:qFormat/>
    <w:rPr>
      <w:rFonts w:ascii="Symbol" w:hAnsi="Symbol" w:cs="Symbol"/>
      <w:sz w:val="20"/>
    </w:rPr>
  </w:style>
  <w:style w:type="character" w:styleId="WW8Num1z1">
    <w:name w:val="WW8Num1z1"/>
    <w:qFormat/>
    <w:rPr>
      <w:rFonts w:ascii="Courier New" w:hAnsi="Courier New" w:cs="Courier New"/>
      <w:sz w:val="20"/>
    </w:rPr>
  </w:style>
  <w:style w:type="character" w:styleId="WW8Num1z2">
    <w:name w:val="WW8Num1z2"/>
    <w:qFormat/>
    <w:rPr>
      <w:rFonts w:ascii="Wingdings" w:hAnsi="Wingdings" w:cs="Wingdings"/>
      <w:sz w:val="20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1">
    <w:name w:val="WW8Num11"/>
    <w:qFormat/>
  </w:style>
  <w:style w:type="numbering" w:styleId="WW8Num17">
    <w:name w:val="WW8Num17"/>
    <w:qFormat/>
  </w:style>
  <w:style w:type="numbering" w:styleId="WW8Num3">
    <w:name w:val="WW8Num3"/>
    <w:qFormat/>
  </w:style>
  <w:style w:type="numbering" w:styleId="WW8Num6">
    <w:name w:val="WW8Num6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Application>LibreOffice/7.4.0.3$Windows_X86_64 LibreOffice_project/f85e47c08ddd19c015c0114a68350214f7066f5a</Application>
  <AppVersion>15.0000</AppVersion>
  <Pages>3</Pages>
  <Words>285</Words>
  <Characters>2229</Characters>
  <CharactersWithSpaces>2487</CharactersWithSpaces>
  <Paragraphs>32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2022-11-13T14:53:09Z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